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A3980" w14:textId="7AB3335B" w:rsidR="00E82F38" w:rsidRPr="00895CD9" w:rsidRDefault="0045026F" w:rsidP="0045026F">
      <w:pPr>
        <w:jc w:val="center"/>
        <w:rPr>
          <w:rFonts w:cstheme="minorHAnsi"/>
          <w:b/>
          <w:bCs/>
          <w:sz w:val="36"/>
          <w:szCs w:val="36"/>
          <w:u w:val="single"/>
        </w:rPr>
      </w:pPr>
      <w:r w:rsidRPr="00895CD9">
        <w:rPr>
          <w:rFonts w:cstheme="minorHAnsi"/>
          <w:b/>
          <w:bCs/>
          <w:sz w:val="36"/>
          <w:szCs w:val="36"/>
          <w:u w:val="single"/>
        </w:rPr>
        <w:t>Proposal for Infirmary for Julius E. Sprauve PreK-12 School</w:t>
      </w:r>
    </w:p>
    <w:p w14:paraId="15959D71" w14:textId="77777777" w:rsidR="0045026F" w:rsidRDefault="0045026F" w:rsidP="0045026F">
      <w:pPr>
        <w:rPr>
          <w:rFonts w:cstheme="minorHAnsi"/>
          <w:sz w:val="28"/>
          <w:szCs w:val="28"/>
        </w:rPr>
      </w:pPr>
    </w:p>
    <w:p w14:paraId="65D945A2" w14:textId="7A0C7FCB" w:rsidR="0045026F" w:rsidRPr="00895CD9" w:rsidRDefault="0045026F" w:rsidP="0045026F">
      <w:pPr>
        <w:rPr>
          <w:rFonts w:cstheme="minorHAnsi"/>
          <w:b/>
          <w:bCs/>
          <w:sz w:val="28"/>
          <w:szCs w:val="28"/>
          <w:u w:val="single"/>
        </w:rPr>
      </w:pPr>
      <w:r w:rsidRPr="00895CD9">
        <w:rPr>
          <w:rFonts w:cstheme="minorHAnsi"/>
          <w:b/>
          <w:bCs/>
          <w:sz w:val="28"/>
          <w:szCs w:val="28"/>
          <w:u w:val="single"/>
        </w:rPr>
        <w:t>Impact Statement</w:t>
      </w:r>
    </w:p>
    <w:p w14:paraId="39F31775" w14:textId="1E46E691" w:rsidR="0045026F" w:rsidRDefault="0045026F" w:rsidP="0045026F">
      <w:pPr>
        <w:rPr>
          <w:rFonts w:cstheme="minorHAnsi"/>
          <w:sz w:val="28"/>
          <w:szCs w:val="28"/>
        </w:rPr>
      </w:pPr>
      <w:r>
        <w:rPr>
          <w:rFonts w:cstheme="minorHAnsi"/>
          <w:sz w:val="28"/>
          <w:szCs w:val="28"/>
        </w:rPr>
        <w:t>Illness in the school has a far greater impact than on just a single student.  An ill and potentially contagious child in the classroom is a disruption on many different levels.  For the individual child, it means being in a classroom and unable to learn.  For the other students and teachers and staff, it is a child that requires specific attention away from the learning of the classroom.  It is a distraction to the other children.  It is a source of spread of viral illnesses in the school system, whether it be a common cold, the flu, RSV, Fifth’s disease, Covid, or even the measles.  This potential for spread can lead to further infected children, teachers, and staff, and even in temporary school closures.  For the parent, it is not only worry and concern, but missed work and income.  And from there, it can be a source of spread throughout the community and onto a more vulnerable elderly.</w:t>
      </w:r>
    </w:p>
    <w:p w14:paraId="4AFF4EBA" w14:textId="77777777" w:rsidR="0045026F" w:rsidRDefault="0045026F" w:rsidP="0045026F">
      <w:pPr>
        <w:rPr>
          <w:rFonts w:cstheme="minorHAnsi"/>
          <w:sz w:val="28"/>
          <w:szCs w:val="28"/>
        </w:rPr>
      </w:pPr>
    </w:p>
    <w:p w14:paraId="15DDDB84" w14:textId="64FE7F1A" w:rsidR="0045026F" w:rsidRPr="00895CD9" w:rsidRDefault="0045026F" w:rsidP="0045026F">
      <w:pPr>
        <w:rPr>
          <w:rFonts w:cstheme="minorHAnsi"/>
          <w:b/>
          <w:bCs/>
          <w:sz w:val="28"/>
          <w:szCs w:val="28"/>
          <w:u w:val="single"/>
        </w:rPr>
      </w:pPr>
      <w:r w:rsidRPr="00895CD9">
        <w:rPr>
          <w:rFonts w:cstheme="minorHAnsi"/>
          <w:b/>
          <w:bCs/>
          <w:sz w:val="28"/>
          <w:szCs w:val="28"/>
          <w:u w:val="single"/>
        </w:rPr>
        <w:t>Solution</w:t>
      </w:r>
    </w:p>
    <w:p w14:paraId="62126307" w14:textId="25687085" w:rsidR="0045026F" w:rsidRDefault="0045026F" w:rsidP="0045026F">
      <w:pPr>
        <w:rPr>
          <w:rFonts w:cstheme="minorHAnsi"/>
          <w:sz w:val="28"/>
          <w:szCs w:val="28"/>
        </w:rPr>
      </w:pPr>
      <w:r>
        <w:rPr>
          <w:rFonts w:cstheme="minorHAnsi"/>
          <w:sz w:val="28"/>
          <w:szCs w:val="28"/>
        </w:rPr>
        <w:t>Providing an onsite infirmary for ill children would help miti</w:t>
      </w:r>
      <w:r w:rsidR="00110FA9">
        <w:rPr>
          <w:rFonts w:cstheme="minorHAnsi"/>
          <w:sz w:val="28"/>
          <w:szCs w:val="28"/>
        </w:rPr>
        <w:t>gate this situation.  At the beginning of each school year, each parent would sign a permission slip that would outline the course of action for their child.  Should a child get sick at school, the parent would be notified and given an explanation of what the child is experiencing.  The parent would be given a choice of either picking up the child or having their child referred to the infirmary.  Should a parent not have the ability to provide care at home, because of the need to work, etc, the child would go immediately to the infirmary when dropped off at school.  Once in the infirmary, masks would be worn to limit spread of disease along with the average universal precautions of hand washing and sanitizing.  Comfort would be provided to the child, whether that is reclining and sleeping, or working more slowly</w:t>
      </w:r>
      <w:r w:rsidR="00650B34">
        <w:rPr>
          <w:rFonts w:cstheme="minorHAnsi"/>
          <w:sz w:val="28"/>
          <w:szCs w:val="28"/>
        </w:rPr>
        <w:t xml:space="preserve"> and independently</w:t>
      </w:r>
      <w:r w:rsidR="00110FA9">
        <w:rPr>
          <w:rFonts w:cstheme="minorHAnsi"/>
          <w:sz w:val="28"/>
          <w:szCs w:val="28"/>
        </w:rPr>
        <w:t xml:space="preserve"> on school work.  Over the counter medications would be available </w:t>
      </w:r>
      <w:r w:rsidR="00110FA9">
        <w:rPr>
          <w:rFonts w:cstheme="minorHAnsi"/>
          <w:sz w:val="28"/>
          <w:szCs w:val="28"/>
        </w:rPr>
        <w:lastRenderedPageBreak/>
        <w:t>as would normally be given at home</w:t>
      </w:r>
      <w:r w:rsidR="00650B34">
        <w:rPr>
          <w:rFonts w:cstheme="minorHAnsi"/>
          <w:sz w:val="28"/>
          <w:szCs w:val="28"/>
        </w:rPr>
        <w:t xml:space="preserve"> and as permitted from the parental permission slip</w:t>
      </w:r>
      <w:r w:rsidR="00110FA9">
        <w:rPr>
          <w:rFonts w:cstheme="minorHAnsi"/>
          <w:sz w:val="28"/>
          <w:szCs w:val="28"/>
        </w:rPr>
        <w:t xml:space="preserve">.  Prescriptions could be given should the parent </w:t>
      </w:r>
      <w:r w:rsidR="00650B34">
        <w:rPr>
          <w:rFonts w:cstheme="minorHAnsi"/>
          <w:sz w:val="28"/>
          <w:szCs w:val="28"/>
        </w:rPr>
        <w:t>provide</w:t>
      </w:r>
      <w:r w:rsidR="00110FA9">
        <w:rPr>
          <w:rFonts w:cstheme="minorHAnsi"/>
          <w:sz w:val="28"/>
          <w:szCs w:val="28"/>
        </w:rPr>
        <w:t xml:space="preserve"> them to the school with documentation from an outside medical facility on the need and administration of the medication.</w:t>
      </w:r>
      <w:r w:rsidR="00650B34">
        <w:rPr>
          <w:rFonts w:cstheme="minorHAnsi"/>
          <w:sz w:val="28"/>
          <w:szCs w:val="28"/>
        </w:rPr>
        <w:t xml:space="preserve">  Temperature could be monitored as needed.  Food and liquids would be provided to maintain good hydration.  Certain parameters would signal an additional call to parents or direct transport to a medical facility, such as the Myra Keating Clinic.  These might include instances of excessive (more than one episode) of emesis, markedly elevated fever, seizure activity, etc.</w:t>
      </w:r>
    </w:p>
    <w:p w14:paraId="5E1D062E" w14:textId="77777777" w:rsidR="00895CD9" w:rsidRDefault="00895CD9" w:rsidP="0045026F">
      <w:pPr>
        <w:rPr>
          <w:rFonts w:cstheme="minorHAnsi"/>
          <w:sz w:val="28"/>
          <w:szCs w:val="28"/>
        </w:rPr>
      </w:pPr>
    </w:p>
    <w:p w14:paraId="5D080BF4" w14:textId="1A7E4CFD" w:rsidR="00650B34" w:rsidRPr="00895CD9" w:rsidRDefault="00650B34" w:rsidP="0045026F">
      <w:pPr>
        <w:rPr>
          <w:rFonts w:cstheme="minorHAnsi"/>
          <w:b/>
          <w:bCs/>
          <w:sz w:val="28"/>
          <w:szCs w:val="28"/>
          <w:u w:val="single"/>
        </w:rPr>
      </w:pPr>
      <w:r w:rsidRPr="00895CD9">
        <w:rPr>
          <w:rFonts w:cstheme="minorHAnsi"/>
          <w:b/>
          <w:bCs/>
          <w:sz w:val="28"/>
          <w:szCs w:val="28"/>
          <w:u w:val="single"/>
        </w:rPr>
        <w:t>Projected Results</w:t>
      </w:r>
    </w:p>
    <w:p w14:paraId="3ED8DF39" w14:textId="40E4F5AB" w:rsidR="00650B34" w:rsidRDefault="00650B34" w:rsidP="0045026F">
      <w:pPr>
        <w:rPr>
          <w:rFonts w:cstheme="minorHAnsi"/>
          <w:sz w:val="28"/>
          <w:szCs w:val="28"/>
        </w:rPr>
      </w:pPr>
      <w:r>
        <w:rPr>
          <w:rFonts w:cstheme="minorHAnsi"/>
          <w:sz w:val="28"/>
          <w:szCs w:val="28"/>
        </w:rPr>
        <w:t>Projected results would be many.</w:t>
      </w:r>
    </w:p>
    <w:p w14:paraId="73573D1A" w14:textId="561BD74A" w:rsidR="00650B34" w:rsidRDefault="00650B34" w:rsidP="00650B34">
      <w:pPr>
        <w:pStyle w:val="ListParagraph"/>
        <w:numPr>
          <w:ilvl w:val="0"/>
          <w:numId w:val="1"/>
        </w:numPr>
        <w:rPr>
          <w:rFonts w:cstheme="minorHAnsi"/>
          <w:sz w:val="28"/>
          <w:szCs w:val="28"/>
        </w:rPr>
      </w:pPr>
      <w:r>
        <w:rPr>
          <w:rFonts w:cstheme="minorHAnsi"/>
          <w:sz w:val="28"/>
          <w:szCs w:val="28"/>
        </w:rPr>
        <w:t>Shortened illness for the individual child by providing adequate recovery time.</w:t>
      </w:r>
    </w:p>
    <w:p w14:paraId="12CC8CFC" w14:textId="4A27566C" w:rsidR="00650B34" w:rsidRDefault="00650B34" w:rsidP="00650B34">
      <w:pPr>
        <w:pStyle w:val="ListParagraph"/>
        <w:numPr>
          <w:ilvl w:val="0"/>
          <w:numId w:val="1"/>
        </w:numPr>
        <w:rPr>
          <w:rFonts w:cstheme="minorHAnsi"/>
          <w:sz w:val="28"/>
          <w:szCs w:val="28"/>
        </w:rPr>
      </w:pPr>
      <w:r>
        <w:rPr>
          <w:rFonts w:cstheme="minorHAnsi"/>
          <w:sz w:val="28"/>
          <w:szCs w:val="28"/>
        </w:rPr>
        <w:t>Reduced spread of illness in the school, resulting in:</w:t>
      </w:r>
    </w:p>
    <w:p w14:paraId="31D0EFE3" w14:textId="514B60DC" w:rsidR="00650B34" w:rsidRDefault="00650B34" w:rsidP="00650B34">
      <w:pPr>
        <w:pStyle w:val="ListParagraph"/>
        <w:numPr>
          <w:ilvl w:val="1"/>
          <w:numId w:val="1"/>
        </w:numPr>
        <w:rPr>
          <w:rFonts w:cstheme="minorHAnsi"/>
          <w:sz w:val="28"/>
          <w:szCs w:val="28"/>
        </w:rPr>
      </w:pPr>
      <w:r>
        <w:rPr>
          <w:rFonts w:cstheme="minorHAnsi"/>
          <w:sz w:val="28"/>
          <w:szCs w:val="28"/>
        </w:rPr>
        <w:t>Less additional students ill</w:t>
      </w:r>
    </w:p>
    <w:p w14:paraId="61E63761" w14:textId="69A15C0E" w:rsidR="00650B34" w:rsidRDefault="00650B34" w:rsidP="00650B34">
      <w:pPr>
        <w:pStyle w:val="ListParagraph"/>
        <w:numPr>
          <w:ilvl w:val="1"/>
          <w:numId w:val="1"/>
        </w:numPr>
        <w:rPr>
          <w:rFonts w:cstheme="minorHAnsi"/>
          <w:sz w:val="28"/>
          <w:szCs w:val="28"/>
        </w:rPr>
      </w:pPr>
      <w:r>
        <w:rPr>
          <w:rFonts w:cstheme="minorHAnsi"/>
          <w:sz w:val="28"/>
          <w:szCs w:val="28"/>
        </w:rPr>
        <w:t>Less effect on teachers and staff</w:t>
      </w:r>
    </w:p>
    <w:p w14:paraId="5D6F2D06" w14:textId="40AC4A8B" w:rsidR="00650B34" w:rsidRDefault="00650B34" w:rsidP="00650B34">
      <w:pPr>
        <w:pStyle w:val="ListParagraph"/>
        <w:numPr>
          <w:ilvl w:val="1"/>
          <w:numId w:val="1"/>
        </w:numPr>
        <w:rPr>
          <w:rFonts w:cstheme="minorHAnsi"/>
          <w:sz w:val="28"/>
          <w:szCs w:val="28"/>
        </w:rPr>
      </w:pPr>
      <w:r>
        <w:rPr>
          <w:rFonts w:cstheme="minorHAnsi"/>
          <w:sz w:val="28"/>
          <w:szCs w:val="28"/>
        </w:rPr>
        <w:t xml:space="preserve">Less school absenteeism </w:t>
      </w:r>
    </w:p>
    <w:p w14:paraId="1EE9258A" w14:textId="1C364F4A" w:rsidR="00895CD9" w:rsidRDefault="00895CD9" w:rsidP="00895CD9">
      <w:pPr>
        <w:pStyle w:val="ListParagraph"/>
        <w:numPr>
          <w:ilvl w:val="0"/>
          <w:numId w:val="1"/>
        </w:numPr>
        <w:rPr>
          <w:rFonts w:cstheme="minorHAnsi"/>
          <w:sz w:val="28"/>
          <w:szCs w:val="28"/>
        </w:rPr>
      </w:pPr>
      <w:r>
        <w:rPr>
          <w:rFonts w:cstheme="minorHAnsi"/>
          <w:sz w:val="28"/>
          <w:szCs w:val="28"/>
        </w:rPr>
        <w:t>Less community spread</w:t>
      </w:r>
    </w:p>
    <w:p w14:paraId="2D8F031E" w14:textId="5B9DDC6A" w:rsidR="00895CD9" w:rsidRDefault="00895CD9" w:rsidP="00895CD9">
      <w:pPr>
        <w:pStyle w:val="ListParagraph"/>
        <w:numPr>
          <w:ilvl w:val="0"/>
          <w:numId w:val="1"/>
        </w:numPr>
        <w:rPr>
          <w:rFonts w:cstheme="minorHAnsi"/>
          <w:sz w:val="28"/>
          <w:szCs w:val="28"/>
        </w:rPr>
      </w:pPr>
      <w:r>
        <w:rPr>
          <w:rFonts w:cstheme="minorHAnsi"/>
          <w:sz w:val="28"/>
          <w:szCs w:val="28"/>
        </w:rPr>
        <w:t>Reduced absenteeism from work  for parents and caregivers.</w:t>
      </w:r>
    </w:p>
    <w:p w14:paraId="6793FE2F" w14:textId="7F2DE4D7" w:rsidR="00895CD9" w:rsidRDefault="00895CD9" w:rsidP="00895CD9">
      <w:pPr>
        <w:pStyle w:val="ListParagraph"/>
        <w:numPr>
          <w:ilvl w:val="0"/>
          <w:numId w:val="1"/>
        </w:numPr>
        <w:rPr>
          <w:rFonts w:cstheme="minorHAnsi"/>
          <w:sz w:val="28"/>
          <w:szCs w:val="28"/>
        </w:rPr>
      </w:pPr>
      <w:r>
        <w:rPr>
          <w:rFonts w:cstheme="minorHAnsi"/>
          <w:sz w:val="28"/>
          <w:szCs w:val="28"/>
        </w:rPr>
        <w:t>A greater sense of community network and caring.</w:t>
      </w:r>
    </w:p>
    <w:p w14:paraId="2D23DE9A" w14:textId="77777777" w:rsidR="00895CD9" w:rsidRDefault="00895CD9" w:rsidP="00895CD9">
      <w:pPr>
        <w:rPr>
          <w:rFonts w:cstheme="minorHAnsi"/>
          <w:sz w:val="28"/>
          <w:szCs w:val="28"/>
        </w:rPr>
      </w:pPr>
    </w:p>
    <w:p w14:paraId="574DD9C7" w14:textId="6A621475" w:rsidR="00895CD9" w:rsidRPr="009E4B58" w:rsidRDefault="00895CD9" w:rsidP="00895CD9">
      <w:pPr>
        <w:rPr>
          <w:rFonts w:cstheme="minorHAnsi"/>
          <w:b/>
          <w:bCs/>
          <w:sz w:val="28"/>
          <w:szCs w:val="28"/>
          <w:u w:val="single"/>
        </w:rPr>
      </w:pPr>
      <w:r w:rsidRPr="009E4B58">
        <w:rPr>
          <w:rFonts w:cstheme="minorHAnsi"/>
          <w:b/>
          <w:bCs/>
          <w:sz w:val="28"/>
          <w:szCs w:val="28"/>
          <w:u w:val="single"/>
        </w:rPr>
        <w:t>Requirements</w:t>
      </w:r>
    </w:p>
    <w:p w14:paraId="58AB13A2" w14:textId="5567A840" w:rsidR="00895CD9" w:rsidRDefault="00895CD9" w:rsidP="00895CD9">
      <w:pPr>
        <w:rPr>
          <w:rFonts w:cstheme="minorHAnsi"/>
          <w:sz w:val="28"/>
          <w:szCs w:val="28"/>
        </w:rPr>
      </w:pPr>
      <w:r>
        <w:rPr>
          <w:rFonts w:cstheme="minorHAnsi"/>
          <w:sz w:val="28"/>
          <w:szCs w:val="28"/>
        </w:rPr>
        <w:t>This project would require a dedicated space for an infirmary with cushioned beds/recliners which would allow a student to either lie completely down and sleep, or be able to raise the head up to sit up in a comfortable position to read or work on a laptop.  A minimally trained nurse assistant would be adequate to monitor the child’s health and needs.</w:t>
      </w:r>
    </w:p>
    <w:p w14:paraId="3745380D" w14:textId="0A6CCA32" w:rsidR="00895CD9" w:rsidRDefault="00895CD9" w:rsidP="00895CD9">
      <w:pPr>
        <w:rPr>
          <w:rFonts w:cstheme="minorHAnsi"/>
          <w:sz w:val="28"/>
          <w:szCs w:val="28"/>
        </w:rPr>
      </w:pPr>
      <w:r>
        <w:rPr>
          <w:rFonts w:cstheme="minorHAnsi"/>
          <w:sz w:val="28"/>
          <w:szCs w:val="28"/>
        </w:rPr>
        <w:lastRenderedPageBreak/>
        <w:t>An analysis will need to be made to estimate the number of students that the infirmary could hold based on the number of students in the school.  A preliminary estimate would be to hold 12 to 20 students.  So a room similar to a classroom size.</w:t>
      </w:r>
    </w:p>
    <w:p w14:paraId="59FFDB95" w14:textId="77777777" w:rsidR="009E4B58" w:rsidRDefault="009E4B58" w:rsidP="00895CD9">
      <w:pPr>
        <w:rPr>
          <w:rFonts w:cstheme="minorHAnsi"/>
          <w:sz w:val="28"/>
          <w:szCs w:val="28"/>
        </w:rPr>
      </w:pPr>
    </w:p>
    <w:p w14:paraId="276697A8" w14:textId="7F28B0D6" w:rsidR="009E4B58" w:rsidRPr="00895CD9" w:rsidRDefault="009E4B58" w:rsidP="00895CD9">
      <w:pPr>
        <w:rPr>
          <w:rFonts w:cstheme="minorHAnsi"/>
          <w:sz w:val="28"/>
          <w:szCs w:val="28"/>
        </w:rPr>
      </w:pPr>
      <w:r>
        <w:rPr>
          <w:rFonts w:cstheme="minorHAnsi"/>
          <w:sz w:val="28"/>
          <w:szCs w:val="28"/>
        </w:rPr>
        <w:t>Presented by Daphne Schalau, MD</w:t>
      </w:r>
    </w:p>
    <w:sectPr w:rsidR="009E4B58" w:rsidRPr="00895C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C2AB3" w14:textId="77777777" w:rsidR="00966639" w:rsidRDefault="00966639" w:rsidP="00C73C99">
      <w:pPr>
        <w:spacing w:after="0" w:line="240" w:lineRule="auto"/>
      </w:pPr>
      <w:r>
        <w:separator/>
      </w:r>
    </w:p>
  </w:endnote>
  <w:endnote w:type="continuationSeparator" w:id="0">
    <w:p w14:paraId="703E2AE5" w14:textId="77777777" w:rsidR="00966639" w:rsidRDefault="00966639" w:rsidP="00C7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F9EE" w14:textId="77777777" w:rsidR="00F4539F" w:rsidRDefault="00F45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3FC7" w14:textId="77777777" w:rsidR="00F4539F" w:rsidRDefault="00F45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DD5A" w14:textId="77777777" w:rsidR="00F4539F" w:rsidRDefault="00F45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67025" w14:textId="77777777" w:rsidR="00966639" w:rsidRDefault="00966639" w:rsidP="00C73C99">
      <w:pPr>
        <w:spacing w:after="0" w:line="240" w:lineRule="auto"/>
      </w:pPr>
      <w:r>
        <w:separator/>
      </w:r>
    </w:p>
  </w:footnote>
  <w:footnote w:type="continuationSeparator" w:id="0">
    <w:p w14:paraId="0533D767" w14:textId="77777777" w:rsidR="00966639" w:rsidRDefault="00966639" w:rsidP="00C73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9750" w14:textId="77777777" w:rsidR="00F4539F" w:rsidRDefault="00F45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3EA4" w14:textId="6D937AB3" w:rsidR="00C73C99" w:rsidRDefault="00C73C99">
    <w:pPr>
      <w:pStyle w:val="Header"/>
    </w:pPr>
    <w:r w:rsidRPr="00461D10">
      <w:ptab w:relativeTo="margin" w:alignment="center" w:leader="none"/>
    </w:r>
    <w:r w:rsidRPr="00461D10">
      <w:t>Daphne B. Schalau, MD</w:t>
    </w:r>
  </w:p>
  <w:p w14:paraId="4DD70B3B" w14:textId="645E21D7" w:rsidR="002A66C8" w:rsidRDefault="002A66C8" w:rsidP="002A66C8">
    <w:pPr>
      <w:pStyle w:val="Header"/>
      <w:jc w:val="center"/>
    </w:pPr>
    <w:r>
      <w:t>Maison de Reves</w:t>
    </w:r>
  </w:p>
  <w:p w14:paraId="562E7555" w14:textId="0BF5BE55" w:rsidR="002A66C8" w:rsidRPr="00461D10" w:rsidRDefault="002A66C8" w:rsidP="002A66C8">
    <w:pPr>
      <w:pStyle w:val="Header"/>
      <w:jc w:val="center"/>
    </w:pPr>
    <w:r>
      <w:t>3-5 Estate Catherineberg</w:t>
    </w:r>
  </w:p>
  <w:p w14:paraId="5735E2DF" w14:textId="07E7558D" w:rsidR="00C73C99" w:rsidRDefault="00810A5F" w:rsidP="00810A5F">
    <w:pPr>
      <w:pStyle w:val="Header"/>
      <w:jc w:val="center"/>
      <w:rPr>
        <w:sz w:val="16"/>
        <w:szCs w:val="16"/>
      </w:rPr>
    </w:pPr>
    <w:r>
      <w:rPr>
        <w:sz w:val="16"/>
        <w:szCs w:val="16"/>
      </w:rPr>
      <w:t>5000 Estate Enighed, Suite 4A</w:t>
    </w:r>
  </w:p>
  <w:p w14:paraId="50C9C5E2" w14:textId="581E4688" w:rsidR="00810A5F" w:rsidRDefault="00810A5F" w:rsidP="00810A5F">
    <w:pPr>
      <w:pStyle w:val="Header"/>
      <w:jc w:val="center"/>
      <w:rPr>
        <w:sz w:val="16"/>
        <w:szCs w:val="16"/>
      </w:rPr>
    </w:pPr>
    <w:r>
      <w:rPr>
        <w:sz w:val="16"/>
        <w:szCs w:val="16"/>
      </w:rPr>
      <w:t>PMB 400</w:t>
    </w:r>
  </w:p>
  <w:p w14:paraId="1C84B324" w14:textId="57425D79" w:rsidR="00810A5F" w:rsidRPr="00461D10" w:rsidRDefault="00810A5F" w:rsidP="00810A5F">
    <w:pPr>
      <w:pStyle w:val="Header"/>
      <w:jc w:val="center"/>
      <w:rPr>
        <w:sz w:val="16"/>
        <w:szCs w:val="16"/>
      </w:rPr>
    </w:pPr>
    <w:r>
      <w:rPr>
        <w:sz w:val="16"/>
        <w:szCs w:val="16"/>
      </w:rPr>
      <w:t>St. John, VI 00830</w:t>
    </w:r>
  </w:p>
  <w:p w14:paraId="0A4B589B" w14:textId="33426716" w:rsidR="00C73C99" w:rsidRPr="00461D10" w:rsidRDefault="00C73C99">
    <w:pPr>
      <w:pStyle w:val="Header"/>
      <w:rPr>
        <w:sz w:val="16"/>
        <w:szCs w:val="16"/>
      </w:rPr>
    </w:pPr>
    <w:r w:rsidRPr="00461D10">
      <w:rPr>
        <w:sz w:val="16"/>
        <w:szCs w:val="16"/>
      </w:rPr>
      <w:ptab w:relativeTo="margin" w:alignment="center" w:leader="none"/>
    </w:r>
    <w:hyperlink r:id="rId1" w:history="1">
      <w:r w:rsidR="00F4539F" w:rsidRPr="00CE62F3">
        <w:rPr>
          <w:rStyle w:val="Hyperlink"/>
          <w:sz w:val="16"/>
          <w:szCs w:val="16"/>
        </w:rPr>
        <w:t>dbschalau@gmail.com</w:t>
      </w:r>
    </w:hyperlink>
  </w:p>
  <w:p w14:paraId="0428B919" w14:textId="217F3A96" w:rsidR="00C73C99" w:rsidRPr="00461D10" w:rsidRDefault="00C73C99">
    <w:pPr>
      <w:pStyle w:val="Header"/>
      <w:rPr>
        <w:sz w:val="16"/>
        <w:szCs w:val="16"/>
      </w:rPr>
    </w:pPr>
    <w:r w:rsidRPr="00461D10">
      <w:rPr>
        <w:sz w:val="16"/>
        <w:szCs w:val="16"/>
      </w:rPr>
      <w:ptab w:relativeTo="margin" w:alignment="center" w:leader="none"/>
    </w:r>
    <w:r w:rsidRPr="00461D10">
      <w:rPr>
        <w:sz w:val="16"/>
        <w:szCs w:val="16"/>
      </w:rPr>
      <w:t>Cell: 541.733.5172</w:t>
    </w:r>
  </w:p>
  <w:p w14:paraId="41E58648" w14:textId="77777777" w:rsidR="00C73C99" w:rsidRPr="00C73C99" w:rsidRDefault="00C73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D2E3" w14:textId="77777777" w:rsidR="00F4539F" w:rsidRDefault="00F45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373"/>
    <w:multiLevelType w:val="hybridMultilevel"/>
    <w:tmpl w:val="38B02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18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99"/>
    <w:rsid w:val="00071FE9"/>
    <w:rsid w:val="00072722"/>
    <w:rsid w:val="000C44C9"/>
    <w:rsid w:val="000E5220"/>
    <w:rsid w:val="00110FA9"/>
    <w:rsid w:val="001353E1"/>
    <w:rsid w:val="001431B9"/>
    <w:rsid w:val="00163DAA"/>
    <w:rsid w:val="001812FD"/>
    <w:rsid w:val="001825DD"/>
    <w:rsid w:val="00231AC7"/>
    <w:rsid w:val="002A66C8"/>
    <w:rsid w:val="002D511C"/>
    <w:rsid w:val="00393818"/>
    <w:rsid w:val="00397E6D"/>
    <w:rsid w:val="003C3126"/>
    <w:rsid w:val="003D0016"/>
    <w:rsid w:val="00425B1D"/>
    <w:rsid w:val="0045026F"/>
    <w:rsid w:val="00461D10"/>
    <w:rsid w:val="0049516B"/>
    <w:rsid w:val="004969DA"/>
    <w:rsid w:val="00497CED"/>
    <w:rsid w:val="004D48B3"/>
    <w:rsid w:val="004E3023"/>
    <w:rsid w:val="005B3AE8"/>
    <w:rsid w:val="00615A64"/>
    <w:rsid w:val="00627899"/>
    <w:rsid w:val="00650B34"/>
    <w:rsid w:val="0066066D"/>
    <w:rsid w:val="00693A85"/>
    <w:rsid w:val="006A315D"/>
    <w:rsid w:val="006B4991"/>
    <w:rsid w:val="006B4C45"/>
    <w:rsid w:val="006B5850"/>
    <w:rsid w:val="006C5E5D"/>
    <w:rsid w:val="00721A6E"/>
    <w:rsid w:val="00734C3B"/>
    <w:rsid w:val="00761013"/>
    <w:rsid w:val="00797A78"/>
    <w:rsid w:val="007A71CF"/>
    <w:rsid w:val="00810A5F"/>
    <w:rsid w:val="0086285A"/>
    <w:rsid w:val="00876543"/>
    <w:rsid w:val="00895CD9"/>
    <w:rsid w:val="008A3C86"/>
    <w:rsid w:val="008E62FD"/>
    <w:rsid w:val="00933009"/>
    <w:rsid w:val="00966639"/>
    <w:rsid w:val="0098009C"/>
    <w:rsid w:val="009D5302"/>
    <w:rsid w:val="009E4B58"/>
    <w:rsid w:val="00A52D65"/>
    <w:rsid w:val="00A530DF"/>
    <w:rsid w:val="00A76491"/>
    <w:rsid w:val="00A8220A"/>
    <w:rsid w:val="00AC5BFD"/>
    <w:rsid w:val="00AF3E3C"/>
    <w:rsid w:val="00B01CF8"/>
    <w:rsid w:val="00B4767E"/>
    <w:rsid w:val="00B51FB4"/>
    <w:rsid w:val="00B972B6"/>
    <w:rsid w:val="00C1525F"/>
    <w:rsid w:val="00C455CB"/>
    <w:rsid w:val="00C73C99"/>
    <w:rsid w:val="00CF642A"/>
    <w:rsid w:val="00D4447E"/>
    <w:rsid w:val="00D57344"/>
    <w:rsid w:val="00D96491"/>
    <w:rsid w:val="00D97B45"/>
    <w:rsid w:val="00DB782D"/>
    <w:rsid w:val="00DE5BC6"/>
    <w:rsid w:val="00E05EDA"/>
    <w:rsid w:val="00E14248"/>
    <w:rsid w:val="00E35D5D"/>
    <w:rsid w:val="00E36314"/>
    <w:rsid w:val="00E82F38"/>
    <w:rsid w:val="00EB6C13"/>
    <w:rsid w:val="00EE7826"/>
    <w:rsid w:val="00F21D6D"/>
    <w:rsid w:val="00F36203"/>
    <w:rsid w:val="00F4539F"/>
    <w:rsid w:val="00F527AD"/>
    <w:rsid w:val="00F530AF"/>
    <w:rsid w:val="00F83019"/>
    <w:rsid w:val="00FB492D"/>
    <w:rsid w:val="00FC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3016"/>
  <w15:docId w15:val="{C869CA7D-6FCB-4689-881E-8C074346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C99"/>
  </w:style>
  <w:style w:type="paragraph" w:styleId="Footer">
    <w:name w:val="footer"/>
    <w:basedOn w:val="Normal"/>
    <w:link w:val="FooterChar"/>
    <w:uiPriority w:val="99"/>
    <w:unhideWhenUsed/>
    <w:rsid w:val="00C73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C99"/>
  </w:style>
  <w:style w:type="character" w:styleId="Hyperlink">
    <w:name w:val="Hyperlink"/>
    <w:basedOn w:val="DefaultParagraphFont"/>
    <w:uiPriority w:val="99"/>
    <w:unhideWhenUsed/>
    <w:rsid w:val="00C73C99"/>
    <w:rPr>
      <w:color w:val="0563C1" w:themeColor="hyperlink"/>
      <w:u w:val="single"/>
    </w:rPr>
  </w:style>
  <w:style w:type="character" w:styleId="UnresolvedMention">
    <w:name w:val="Unresolved Mention"/>
    <w:basedOn w:val="DefaultParagraphFont"/>
    <w:uiPriority w:val="99"/>
    <w:semiHidden/>
    <w:unhideWhenUsed/>
    <w:rsid w:val="00C73C99"/>
    <w:rPr>
      <w:color w:val="808080"/>
      <w:shd w:val="clear" w:color="auto" w:fill="E6E6E6"/>
    </w:rPr>
  </w:style>
  <w:style w:type="paragraph" w:styleId="ListParagraph">
    <w:name w:val="List Paragraph"/>
    <w:basedOn w:val="Normal"/>
    <w:uiPriority w:val="34"/>
    <w:qFormat/>
    <w:rsid w:val="00650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320243">
      <w:bodyDiv w:val="1"/>
      <w:marLeft w:val="0"/>
      <w:marRight w:val="0"/>
      <w:marTop w:val="0"/>
      <w:marBottom w:val="0"/>
      <w:divBdr>
        <w:top w:val="none" w:sz="0" w:space="0" w:color="auto"/>
        <w:left w:val="none" w:sz="0" w:space="0" w:color="auto"/>
        <w:bottom w:val="none" w:sz="0" w:space="0" w:color="auto"/>
        <w:right w:val="none" w:sz="0" w:space="0" w:color="auto"/>
      </w:divBdr>
      <w:divsChild>
        <w:div w:id="32509987">
          <w:marLeft w:val="0"/>
          <w:marRight w:val="0"/>
          <w:marTop w:val="0"/>
          <w:marBottom w:val="0"/>
          <w:divBdr>
            <w:top w:val="none" w:sz="0" w:space="0" w:color="auto"/>
            <w:left w:val="none" w:sz="0" w:space="0" w:color="auto"/>
            <w:bottom w:val="none" w:sz="0" w:space="0" w:color="auto"/>
            <w:right w:val="none" w:sz="0" w:space="0" w:color="auto"/>
          </w:divBdr>
        </w:div>
        <w:div w:id="62484052">
          <w:marLeft w:val="0"/>
          <w:marRight w:val="0"/>
          <w:marTop w:val="0"/>
          <w:marBottom w:val="0"/>
          <w:divBdr>
            <w:top w:val="none" w:sz="0" w:space="0" w:color="auto"/>
            <w:left w:val="none" w:sz="0" w:space="0" w:color="auto"/>
            <w:bottom w:val="none" w:sz="0" w:space="0" w:color="auto"/>
            <w:right w:val="none" w:sz="0" w:space="0" w:color="auto"/>
          </w:divBdr>
        </w:div>
        <w:div w:id="147981494">
          <w:marLeft w:val="0"/>
          <w:marRight w:val="0"/>
          <w:marTop w:val="0"/>
          <w:marBottom w:val="0"/>
          <w:divBdr>
            <w:top w:val="none" w:sz="0" w:space="0" w:color="auto"/>
            <w:left w:val="none" w:sz="0" w:space="0" w:color="auto"/>
            <w:bottom w:val="none" w:sz="0" w:space="0" w:color="auto"/>
            <w:right w:val="none" w:sz="0" w:space="0" w:color="auto"/>
          </w:divBdr>
        </w:div>
        <w:div w:id="288364527">
          <w:marLeft w:val="0"/>
          <w:marRight w:val="0"/>
          <w:marTop w:val="0"/>
          <w:marBottom w:val="0"/>
          <w:divBdr>
            <w:top w:val="none" w:sz="0" w:space="0" w:color="auto"/>
            <w:left w:val="none" w:sz="0" w:space="0" w:color="auto"/>
            <w:bottom w:val="none" w:sz="0" w:space="0" w:color="auto"/>
            <w:right w:val="none" w:sz="0" w:space="0" w:color="auto"/>
          </w:divBdr>
        </w:div>
        <w:div w:id="309404465">
          <w:marLeft w:val="0"/>
          <w:marRight w:val="0"/>
          <w:marTop w:val="0"/>
          <w:marBottom w:val="0"/>
          <w:divBdr>
            <w:top w:val="none" w:sz="0" w:space="0" w:color="auto"/>
            <w:left w:val="none" w:sz="0" w:space="0" w:color="auto"/>
            <w:bottom w:val="none" w:sz="0" w:space="0" w:color="auto"/>
            <w:right w:val="none" w:sz="0" w:space="0" w:color="auto"/>
          </w:divBdr>
        </w:div>
        <w:div w:id="311720688">
          <w:marLeft w:val="0"/>
          <w:marRight w:val="0"/>
          <w:marTop w:val="0"/>
          <w:marBottom w:val="0"/>
          <w:divBdr>
            <w:top w:val="none" w:sz="0" w:space="0" w:color="auto"/>
            <w:left w:val="none" w:sz="0" w:space="0" w:color="auto"/>
            <w:bottom w:val="none" w:sz="0" w:space="0" w:color="auto"/>
            <w:right w:val="none" w:sz="0" w:space="0" w:color="auto"/>
          </w:divBdr>
        </w:div>
        <w:div w:id="329412300">
          <w:marLeft w:val="0"/>
          <w:marRight w:val="0"/>
          <w:marTop w:val="0"/>
          <w:marBottom w:val="0"/>
          <w:divBdr>
            <w:top w:val="none" w:sz="0" w:space="0" w:color="auto"/>
            <w:left w:val="none" w:sz="0" w:space="0" w:color="auto"/>
            <w:bottom w:val="none" w:sz="0" w:space="0" w:color="auto"/>
            <w:right w:val="none" w:sz="0" w:space="0" w:color="auto"/>
          </w:divBdr>
        </w:div>
        <w:div w:id="362295113">
          <w:marLeft w:val="0"/>
          <w:marRight w:val="0"/>
          <w:marTop w:val="0"/>
          <w:marBottom w:val="0"/>
          <w:divBdr>
            <w:top w:val="none" w:sz="0" w:space="0" w:color="auto"/>
            <w:left w:val="none" w:sz="0" w:space="0" w:color="auto"/>
            <w:bottom w:val="none" w:sz="0" w:space="0" w:color="auto"/>
            <w:right w:val="none" w:sz="0" w:space="0" w:color="auto"/>
          </w:divBdr>
        </w:div>
        <w:div w:id="396125847">
          <w:marLeft w:val="0"/>
          <w:marRight w:val="0"/>
          <w:marTop w:val="0"/>
          <w:marBottom w:val="0"/>
          <w:divBdr>
            <w:top w:val="none" w:sz="0" w:space="0" w:color="auto"/>
            <w:left w:val="none" w:sz="0" w:space="0" w:color="auto"/>
            <w:bottom w:val="none" w:sz="0" w:space="0" w:color="auto"/>
            <w:right w:val="none" w:sz="0" w:space="0" w:color="auto"/>
          </w:divBdr>
        </w:div>
        <w:div w:id="439493236">
          <w:marLeft w:val="0"/>
          <w:marRight w:val="0"/>
          <w:marTop w:val="0"/>
          <w:marBottom w:val="0"/>
          <w:divBdr>
            <w:top w:val="none" w:sz="0" w:space="0" w:color="auto"/>
            <w:left w:val="none" w:sz="0" w:space="0" w:color="auto"/>
            <w:bottom w:val="none" w:sz="0" w:space="0" w:color="auto"/>
            <w:right w:val="none" w:sz="0" w:space="0" w:color="auto"/>
          </w:divBdr>
        </w:div>
        <w:div w:id="499270829">
          <w:marLeft w:val="0"/>
          <w:marRight w:val="0"/>
          <w:marTop w:val="0"/>
          <w:marBottom w:val="0"/>
          <w:divBdr>
            <w:top w:val="none" w:sz="0" w:space="0" w:color="auto"/>
            <w:left w:val="none" w:sz="0" w:space="0" w:color="auto"/>
            <w:bottom w:val="none" w:sz="0" w:space="0" w:color="auto"/>
            <w:right w:val="none" w:sz="0" w:space="0" w:color="auto"/>
          </w:divBdr>
        </w:div>
        <w:div w:id="597758334">
          <w:marLeft w:val="0"/>
          <w:marRight w:val="0"/>
          <w:marTop w:val="0"/>
          <w:marBottom w:val="0"/>
          <w:divBdr>
            <w:top w:val="none" w:sz="0" w:space="0" w:color="auto"/>
            <w:left w:val="none" w:sz="0" w:space="0" w:color="auto"/>
            <w:bottom w:val="none" w:sz="0" w:space="0" w:color="auto"/>
            <w:right w:val="none" w:sz="0" w:space="0" w:color="auto"/>
          </w:divBdr>
        </w:div>
        <w:div w:id="688678425">
          <w:marLeft w:val="0"/>
          <w:marRight w:val="0"/>
          <w:marTop w:val="0"/>
          <w:marBottom w:val="0"/>
          <w:divBdr>
            <w:top w:val="none" w:sz="0" w:space="0" w:color="auto"/>
            <w:left w:val="none" w:sz="0" w:space="0" w:color="auto"/>
            <w:bottom w:val="none" w:sz="0" w:space="0" w:color="auto"/>
            <w:right w:val="none" w:sz="0" w:space="0" w:color="auto"/>
          </w:divBdr>
        </w:div>
        <w:div w:id="695350000">
          <w:marLeft w:val="0"/>
          <w:marRight w:val="0"/>
          <w:marTop w:val="0"/>
          <w:marBottom w:val="0"/>
          <w:divBdr>
            <w:top w:val="none" w:sz="0" w:space="0" w:color="auto"/>
            <w:left w:val="none" w:sz="0" w:space="0" w:color="auto"/>
            <w:bottom w:val="none" w:sz="0" w:space="0" w:color="auto"/>
            <w:right w:val="none" w:sz="0" w:space="0" w:color="auto"/>
          </w:divBdr>
        </w:div>
        <w:div w:id="833952045">
          <w:marLeft w:val="0"/>
          <w:marRight w:val="0"/>
          <w:marTop w:val="0"/>
          <w:marBottom w:val="0"/>
          <w:divBdr>
            <w:top w:val="none" w:sz="0" w:space="0" w:color="auto"/>
            <w:left w:val="none" w:sz="0" w:space="0" w:color="auto"/>
            <w:bottom w:val="none" w:sz="0" w:space="0" w:color="auto"/>
            <w:right w:val="none" w:sz="0" w:space="0" w:color="auto"/>
          </w:divBdr>
        </w:div>
        <w:div w:id="901527307">
          <w:marLeft w:val="0"/>
          <w:marRight w:val="0"/>
          <w:marTop w:val="0"/>
          <w:marBottom w:val="0"/>
          <w:divBdr>
            <w:top w:val="none" w:sz="0" w:space="0" w:color="auto"/>
            <w:left w:val="none" w:sz="0" w:space="0" w:color="auto"/>
            <w:bottom w:val="none" w:sz="0" w:space="0" w:color="auto"/>
            <w:right w:val="none" w:sz="0" w:space="0" w:color="auto"/>
          </w:divBdr>
        </w:div>
        <w:div w:id="952397649">
          <w:marLeft w:val="0"/>
          <w:marRight w:val="0"/>
          <w:marTop w:val="0"/>
          <w:marBottom w:val="0"/>
          <w:divBdr>
            <w:top w:val="none" w:sz="0" w:space="0" w:color="auto"/>
            <w:left w:val="none" w:sz="0" w:space="0" w:color="auto"/>
            <w:bottom w:val="none" w:sz="0" w:space="0" w:color="auto"/>
            <w:right w:val="none" w:sz="0" w:space="0" w:color="auto"/>
          </w:divBdr>
        </w:div>
        <w:div w:id="964580677">
          <w:marLeft w:val="0"/>
          <w:marRight w:val="0"/>
          <w:marTop w:val="0"/>
          <w:marBottom w:val="0"/>
          <w:divBdr>
            <w:top w:val="none" w:sz="0" w:space="0" w:color="auto"/>
            <w:left w:val="none" w:sz="0" w:space="0" w:color="auto"/>
            <w:bottom w:val="none" w:sz="0" w:space="0" w:color="auto"/>
            <w:right w:val="none" w:sz="0" w:space="0" w:color="auto"/>
          </w:divBdr>
        </w:div>
        <w:div w:id="984554807">
          <w:marLeft w:val="0"/>
          <w:marRight w:val="0"/>
          <w:marTop w:val="0"/>
          <w:marBottom w:val="0"/>
          <w:divBdr>
            <w:top w:val="none" w:sz="0" w:space="0" w:color="auto"/>
            <w:left w:val="none" w:sz="0" w:space="0" w:color="auto"/>
            <w:bottom w:val="none" w:sz="0" w:space="0" w:color="auto"/>
            <w:right w:val="none" w:sz="0" w:space="0" w:color="auto"/>
          </w:divBdr>
        </w:div>
        <w:div w:id="993022779">
          <w:marLeft w:val="0"/>
          <w:marRight w:val="0"/>
          <w:marTop w:val="0"/>
          <w:marBottom w:val="0"/>
          <w:divBdr>
            <w:top w:val="none" w:sz="0" w:space="0" w:color="auto"/>
            <w:left w:val="none" w:sz="0" w:space="0" w:color="auto"/>
            <w:bottom w:val="none" w:sz="0" w:space="0" w:color="auto"/>
            <w:right w:val="none" w:sz="0" w:space="0" w:color="auto"/>
          </w:divBdr>
        </w:div>
        <w:div w:id="1056510834">
          <w:marLeft w:val="0"/>
          <w:marRight w:val="0"/>
          <w:marTop w:val="0"/>
          <w:marBottom w:val="0"/>
          <w:divBdr>
            <w:top w:val="none" w:sz="0" w:space="0" w:color="auto"/>
            <w:left w:val="none" w:sz="0" w:space="0" w:color="auto"/>
            <w:bottom w:val="none" w:sz="0" w:space="0" w:color="auto"/>
            <w:right w:val="none" w:sz="0" w:space="0" w:color="auto"/>
          </w:divBdr>
        </w:div>
        <w:div w:id="1134106545">
          <w:marLeft w:val="0"/>
          <w:marRight w:val="0"/>
          <w:marTop w:val="0"/>
          <w:marBottom w:val="0"/>
          <w:divBdr>
            <w:top w:val="none" w:sz="0" w:space="0" w:color="auto"/>
            <w:left w:val="none" w:sz="0" w:space="0" w:color="auto"/>
            <w:bottom w:val="none" w:sz="0" w:space="0" w:color="auto"/>
            <w:right w:val="none" w:sz="0" w:space="0" w:color="auto"/>
          </w:divBdr>
        </w:div>
        <w:div w:id="1200900402">
          <w:marLeft w:val="0"/>
          <w:marRight w:val="0"/>
          <w:marTop w:val="0"/>
          <w:marBottom w:val="0"/>
          <w:divBdr>
            <w:top w:val="none" w:sz="0" w:space="0" w:color="auto"/>
            <w:left w:val="none" w:sz="0" w:space="0" w:color="auto"/>
            <w:bottom w:val="none" w:sz="0" w:space="0" w:color="auto"/>
            <w:right w:val="none" w:sz="0" w:space="0" w:color="auto"/>
          </w:divBdr>
        </w:div>
        <w:div w:id="1212113901">
          <w:marLeft w:val="0"/>
          <w:marRight w:val="0"/>
          <w:marTop w:val="0"/>
          <w:marBottom w:val="0"/>
          <w:divBdr>
            <w:top w:val="none" w:sz="0" w:space="0" w:color="auto"/>
            <w:left w:val="none" w:sz="0" w:space="0" w:color="auto"/>
            <w:bottom w:val="none" w:sz="0" w:space="0" w:color="auto"/>
            <w:right w:val="none" w:sz="0" w:space="0" w:color="auto"/>
          </w:divBdr>
        </w:div>
        <w:div w:id="1229148220">
          <w:marLeft w:val="0"/>
          <w:marRight w:val="0"/>
          <w:marTop w:val="0"/>
          <w:marBottom w:val="0"/>
          <w:divBdr>
            <w:top w:val="none" w:sz="0" w:space="0" w:color="auto"/>
            <w:left w:val="none" w:sz="0" w:space="0" w:color="auto"/>
            <w:bottom w:val="none" w:sz="0" w:space="0" w:color="auto"/>
            <w:right w:val="none" w:sz="0" w:space="0" w:color="auto"/>
          </w:divBdr>
        </w:div>
        <w:div w:id="1247694486">
          <w:marLeft w:val="0"/>
          <w:marRight w:val="0"/>
          <w:marTop w:val="0"/>
          <w:marBottom w:val="0"/>
          <w:divBdr>
            <w:top w:val="none" w:sz="0" w:space="0" w:color="auto"/>
            <w:left w:val="none" w:sz="0" w:space="0" w:color="auto"/>
            <w:bottom w:val="none" w:sz="0" w:space="0" w:color="auto"/>
            <w:right w:val="none" w:sz="0" w:space="0" w:color="auto"/>
          </w:divBdr>
        </w:div>
        <w:div w:id="1266185059">
          <w:marLeft w:val="0"/>
          <w:marRight w:val="0"/>
          <w:marTop w:val="0"/>
          <w:marBottom w:val="0"/>
          <w:divBdr>
            <w:top w:val="none" w:sz="0" w:space="0" w:color="auto"/>
            <w:left w:val="none" w:sz="0" w:space="0" w:color="auto"/>
            <w:bottom w:val="none" w:sz="0" w:space="0" w:color="auto"/>
            <w:right w:val="none" w:sz="0" w:space="0" w:color="auto"/>
          </w:divBdr>
        </w:div>
        <w:div w:id="1389114884">
          <w:marLeft w:val="0"/>
          <w:marRight w:val="0"/>
          <w:marTop w:val="0"/>
          <w:marBottom w:val="0"/>
          <w:divBdr>
            <w:top w:val="none" w:sz="0" w:space="0" w:color="auto"/>
            <w:left w:val="none" w:sz="0" w:space="0" w:color="auto"/>
            <w:bottom w:val="none" w:sz="0" w:space="0" w:color="auto"/>
            <w:right w:val="none" w:sz="0" w:space="0" w:color="auto"/>
          </w:divBdr>
        </w:div>
        <w:div w:id="1473862231">
          <w:marLeft w:val="0"/>
          <w:marRight w:val="0"/>
          <w:marTop w:val="0"/>
          <w:marBottom w:val="0"/>
          <w:divBdr>
            <w:top w:val="none" w:sz="0" w:space="0" w:color="auto"/>
            <w:left w:val="none" w:sz="0" w:space="0" w:color="auto"/>
            <w:bottom w:val="none" w:sz="0" w:space="0" w:color="auto"/>
            <w:right w:val="none" w:sz="0" w:space="0" w:color="auto"/>
          </w:divBdr>
        </w:div>
        <w:div w:id="1498813071">
          <w:marLeft w:val="0"/>
          <w:marRight w:val="0"/>
          <w:marTop w:val="0"/>
          <w:marBottom w:val="0"/>
          <w:divBdr>
            <w:top w:val="none" w:sz="0" w:space="0" w:color="auto"/>
            <w:left w:val="none" w:sz="0" w:space="0" w:color="auto"/>
            <w:bottom w:val="none" w:sz="0" w:space="0" w:color="auto"/>
            <w:right w:val="none" w:sz="0" w:space="0" w:color="auto"/>
          </w:divBdr>
        </w:div>
        <w:div w:id="1511526799">
          <w:marLeft w:val="0"/>
          <w:marRight w:val="0"/>
          <w:marTop w:val="0"/>
          <w:marBottom w:val="0"/>
          <w:divBdr>
            <w:top w:val="none" w:sz="0" w:space="0" w:color="auto"/>
            <w:left w:val="none" w:sz="0" w:space="0" w:color="auto"/>
            <w:bottom w:val="none" w:sz="0" w:space="0" w:color="auto"/>
            <w:right w:val="none" w:sz="0" w:space="0" w:color="auto"/>
          </w:divBdr>
        </w:div>
        <w:div w:id="1517965858">
          <w:marLeft w:val="0"/>
          <w:marRight w:val="0"/>
          <w:marTop w:val="0"/>
          <w:marBottom w:val="0"/>
          <w:divBdr>
            <w:top w:val="none" w:sz="0" w:space="0" w:color="auto"/>
            <w:left w:val="none" w:sz="0" w:space="0" w:color="auto"/>
            <w:bottom w:val="none" w:sz="0" w:space="0" w:color="auto"/>
            <w:right w:val="none" w:sz="0" w:space="0" w:color="auto"/>
          </w:divBdr>
        </w:div>
        <w:div w:id="1607272345">
          <w:marLeft w:val="0"/>
          <w:marRight w:val="0"/>
          <w:marTop w:val="0"/>
          <w:marBottom w:val="0"/>
          <w:divBdr>
            <w:top w:val="none" w:sz="0" w:space="0" w:color="auto"/>
            <w:left w:val="none" w:sz="0" w:space="0" w:color="auto"/>
            <w:bottom w:val="none" w:sz="0" w:space="0" w:color="auto"/>
            <w:right w:val="none" w:sz="0" w:space="0" w:color="auto"/>
          </w:divBdr>
        </w:div>
        <w:div w:id="1633319524">
          <w:marLeft w:val="0"/>
          <w:marRight w:val="0"/>
          <w:marTop w:val="0"/>
          <w:marBottom w:val="0"/>
          <w:divBdr>
            <w:top w:val="none" w:sz="0" w:space="0" w:color="auto"/>
            <w:left w:val="none" w:sz="0" w:space="0" w:color="auto"/>
            <w:bottom w:val="none" w:sz="0" w:space="0" w:color="auto"/>
            <w:right w:val="none" w:sz="0" w:space="0" w:color="auto"/>
          </w:divBdr>
        </w:div>
        <w:div w:id="1650475996">
          <w:marLeft w:val="0"/>
          <w:marRight w:val="0"/>
          <w:marTop w:val="0"/>
          <w:marBottom w:val="0"/>
          <w:divBdr>
            <w:top w:val="none" w:sz="0" w:space="0" w:color="auto"/>
            <w:left w:val="none" w:sz="0" w:space="0" w:color="auto"/>
            <w:bottom w:val="none" w:sz="0" w:space="0" w:color="auto"/>
            <w:right w:val="none" w:sz="0" w:space="0" w:color="auto"/>
          </w:divBdr>
        </w:div>
        <w:div w:id="1675187131">
          <w:marLeft w:val="0"/>
          <w:marRight w:val="0"/>
          <w:marTop w:val="0"/>
          <w:marBottom w:val="0"/>
          <w:divBdr>
            <w:top w:val="none" w:sz="0" w:space="0" w:color="auto"/>
            <w:left w:val="none" w:sz="0" w:space="0" w:color="auto"/>
            <w:bottom w:val="none" w:sz="0" w:space="0" w:color="auto"/>
            <w:right w:val="none" w:sz="0" w:space="0" w:color="auto"/>
          </w:divBdr>
        </w:div>
        <w:div w:id="1783108602">
          <w:marLeft w:val="0"/>
          <w:marRight w:val="0"/>
          <w:marTop w:val="0"/>
          <w:marBottom w:val="0"/>
          <w:divBdr>
            <w:top w:val="none" w:sz="0" w:space="0" w:color="auto"/>
            <w:left w:val="none" w:sz="0" w:space="0" w:color="auto"/>
            <w:bottom w:val="none" w:sz="0" w:space="0" w:color="auto"/>
            <w:right w:val="none" w:sz="0" w:space="0" w:color="auto"/>
          </w:divBdr>
        </w:div>
        <w:div w:id="1794244923">
          <w:marLeft w:val="0"/>
          <w:marRight w:val="0"/>
          <w:marTop w:val="0"/>
          <w:marBottom w:val="0"/>
          <w:divBdr>
            <w:top w:val="none" w:sz="0" w:space="0" w:color="auto"/>
            <w:left w:val="none" w:sz="0" w:space="0" w:color="auto"/>
            <w:bottom w:val="none" w:sz="0" w:space="0" w:color="auto"/>
            <w:right w:val="none" w:sz="0" w:space="0" w:color="auto"/>
          </w:divBdr>
        </w:div>
        <w:div w:id="1810317693">
          <w:marLeft w:val="0"/>
          <w:marRight w:val="0"/>
          <w:marTop w:val="0"/>
          <w:marBottom w:val="0"/>
          <w:divBdr>
            <w:top w:val="none" w:sz="0" w:space="0" w:color="auto"/>
            <w:left w:val="none" w:sz="0" w:space="0" w:color="auto"/>
            <w:bottom w:val="none" w:sz="0" w:space="0" w:color="auto"/>
            <w:right w:val="none" w:sz="0" w:space="0" w:color="auto"/>
          </w:divBdr>
        </w:div>
        <w:div w:id="1814516952">
          <w:marLeft w:val="0"/>
          <w:marRight w:val="0"/>
          <w:marTop w:val="0"/>
          <w:marBottom w:val="0"/>
          <w:divBdr>
            <w:top w:val="none" w:sz="0" w:space="0" w:color="auto"/>
            <w:left w:val="none" w:sz="0" w:space="0" w:color="auto"/>
            <w:bottom w:val="none" w:sz="0" w:space="0" w:color="auto"/>
            <w:right w:val="none" w:sz="0" w:space="0" w:color="auto"/>
          </w:divBdr>
        </w:div>
        <w:div w:id="1821074818">
          <w:marLeft w:val="0"/>
          <w:marRight w:val="0"/>
          <w:marTop w:val="0"/>
          <w:marBottom w:val="0"/>
          <w:divBdr>
            <w:top w:val="none" w:sz="0" w:space="0" w:color="auto"/>
            <w:left w:val="none" w:sz="0" w:space="0" w:color="auto"/>
            <w:bottom w:val="none" w:sz="0" w:space="0" w:color="auto"/>
            <w:right w:val="none" w:sz="0" w:space="0" w:color="auto"/>
          </w:divBdr>
        </w:div>
        <w:div w:id="2027563079">
          <w:marLeft w:val="0"/>
          <w:marRight w:val="0"/>
          <w:marTop w:val="0"/>
          <w:marBottom w:val="0"/>
          <w:divBdr>
            <w:top w:val="none" w:sz="0" w:space="0" w:color="auto"/>
            <w:left w:val="none" w:sz="0" w:space="0" w:color="auto"/>
            <w:bottom w:val="none" w:sz="0" w:space="0" w:color="auto"/>
            <w:right w:val="none" w:sz="0" w:space="0" w:color="auto"/>
          </w:divBdr>
        </w:div>
        <w:div w:id="2063405826">
          <w:marLeft w:val="0"/>
          <w:marRight w:val="0"/>
          <w:marTop w:val="0"/>
          <w:marBottom w:val="0"/>
          <w:divBdr>
            <w:top w:val="none" w:sz="0" w:space="0" w:color="auto"/>
            <w:left w:val="none" w:sz="0" w:space="0" w:color="auto"/>
            <w:bottom w:val="none" w:sz="0" w:space="0" w:color="auto"/>
            <w:right w:val="none" w:sz="0" w:space="0" w:color="auto"/>
          </w:divBdr>
        </w:div>
        <w:div w:id="2079015827">
          <w:marLeft w:val="0"/>
          <w:marRight w:val="0"/>
          <w:marTop w:val="0"/>
          <w:marBottom w:val="0"/>
          <w:divBdr>
            <w:top w:val="none" w:sz="0" w:space="0" w:color="auto"/>
            <w:left w:val="none" w:sz="0" w:space="0" w:color="auto"/>
            <w:bottom w:val="none" w:sz="0" w:space="0" w:color="auto"/>
            <w:right w:val="none" w:sz="0" w:space="0" w:color="auto"/>
          </w:divBdr>
        </w:div>
        <w:div w:id="2118911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dbschal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Schalau</dc:creator>
  <cp:keywords/>
  <dc:description/>
  <cp:lastModifiedBy>Daphne B. Schalau</cp:lastModifiedBy>
  <cp:revision>3</cp:revision>
  <cp:lastPrinted>2022-05-21T14:17:00Z</cp:lastPrinted>
  <dcterms:created xsi:type="dcterms:W3CDTF">2025-04-16T09:35:00Z</dcterms:created>
  <dcterms:modified xsi:type="dcterms:W3CDTF">2025-04-24T10:53:00Z</dcterms:modified>
</cp:coreProperties>
</file>